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D18B" w14:textId="77777777" w:rsidR="00AF1811" w:rsidRDefault="00AF1811" w:rsidP="00AF1811">
      <w:pPr>
        <w:pStyle w:val="textheading1"/>
      </w:pPr>
      <w:r>
        <w:rPr>
          <w:rStyle w:val="textheading11"/>
          <w:rFonts w:ascii="Lucida Sans Console" w:hAnsi="Lucida Sans Console"/>
        </w:rPr>
        <w:t>Vedligehold af vinduer</w:t>
      </w:r>
    </w:p>
    <w:p w14:paraId="132DBBC8" w14:textId="77777777" w:rsidR="00AF1811" w:rsidRDefault="00AF1811" w:rsidP="00AF1811">
      <w:pPr>
        <w:pStyle w:val="NormalWeb"/>
        <w:rPr>
          <w:sz w:val="27"/>
          <w:szCs w:val="27"/>
        </w:rPr>
      </w:pPr>
      <w:r>
        <w:rPr>
          <w:rFonts w:ascii="Lucida Sans Console" w:hAnsi="Lucida Sans Console"/>
          <w:sz w:val="27"/>
          <w:szCs w:val="27"/>
        </w:rPr>
        <w:t>Andelshaveren er forpligtede til at vedligeholde egetræsvinduerne i sin bolig. Følg vejledningen herunder, der er udarbejdet af bestyrelsen.</w:t>
      </w:r>
      <w:r>
        <w:rPr>
          <w:sz w:val="27"/>
          <w:szCs w:val="27"/>
        </w:rPr>
        <w:br/>
      </w:r>
      <w:r>
        <w:rPr>
          <w:rFonts w:ascii="Lucida Sans Console" w:hAnsi="Lucida Sans Console"/>
          <w:b/>
          <w:bCs/>
          <w:sz w:val="27"/>
          <w:szCs w:val="27"/>
        </w:rPr>
        <w:t>Udvendig behandling</w:t>
      </w:r>
      <w:r>
        <w:rPr>
          <w:sz w:val="27"/>
          <w:szCs w:val="27"/>
        </w:rPr>
        <w:br/>
      </w:r>
      <w:r>
        <w:rPr>
          <w:rFonts w:ascii="Lucida Sans Console" w:hAnsi="Lucida Sans Console"/>
          <w:sz w:val="27"/>
          <w:szCs w:val="27"/>
        </w:rPr>
        <w:t>Vores egetræsvinduer skal holdes mættede med olie. Oliebehandlingen er nødvendig for at påføre træet et UV-filter for at forhindre træet i at tørre ud. Overskydende olie skal aftørres efter påføring ellers vil træet få et skjoldet udseende. De sorte gummilister skal ligeledes aftørres, hvis man kommer til at påføre dem olie. Brug en af de store spartler fra skuret, til at holde foran gummilisten i forbindelse med påføring. Vær opmærksom på, at våde olieklude kan være selvantændende. Der er forskel på holdbarhed og egenskaber af forskellige olietyper.</w:t>
      </w:r>
    </w:p>
    <w:p w14:paraId="5C89ABEA" w14:textId="77777777" w:rsidR="00AF1811" w:rsidRDefault="00AF1811" w:rsidP="00AF1811">
      <w:pPr>
        <w:pStyle w:val="NormalWeb"/>
        <w:rPr>
          <w:sz w:val="27"/>
          <w:szCs w:val="27"/>
        </w:rPr>
      </w:pPr>
      <w:r>
        <w:rPr>
          <w:rFonts w:ascii="Lucida Sans Console" w:hAnsi="Lucida Sans Console"/>
          <w:b/>
          <w:bCs/>
          <w:sz w:val="27"/>
          <w:szCs w:val="27"/>
        </w:rPr>
        <w:t>Anbefalet behandling - udvendig</w:t>
      </w:r>
      <w:r>
        <w:rPr>
          <w:sz w:val="27"/>
          <w:szCs w:val="27"/>
        </w:rPr>
        <w:br/>
      </w:r>
      <w:r>
        <w:rPr>
          <w:rFonts w:ascii="Lucida Sans Console" w:hAnsi="Lucida Sans Console"/>
          <w:sz w:val="27"/>
          <w:szCs w:val="27"/>
        </w:rPr>
        <w:t>Foreningen indkøber hvert år olie og pensler til behandling af vinduer (står i skuret</w:t>
      </w:r>
      <w:proofErr w:type="gramStart"/>
      <w:r>
        <w:rPr>
          <w:rFonts w:ascii="Lucida Sans Console" w:hAnsi="Lucida Sans Console"/>
          <w:sz w:val="27"/>
          <w:szCs w:val="27"/>
        </w:rPr>
        <w:t>).Vinduerne</w:t>
      </w:r>
      <w:proofErr w:type="gramEnd"/>
      <w:r>
        <w:rPr>
          <w:rFonts w:ascii="Lucida Sans Console" w:hAnsi="Lucida Sans Console"/>
          <w:sz w:val="27"/>
          <w:szCs w:val="27"/>
        </w:rPr>
        <w:t xml:space="preserve"> bør behandles ca. hvert andet år for optimal vedligehold. Vinduerne mod syd er de mest belastede og skal evt. behandles oftere.</w:t>
      </w:r>
      <w:r>
        <w:rPr>
          <w:sz w:val="27"/>
          <w:szCs w:val="27"/>
        </w:rPr>
        <w:br/>
      </w:r>
      <w:r>
        <w:rPr>
          <w:rFonts w:ascii="Lucida Sans Console" w:hAnsi="Lucida Sans Console"/>
          <w:sz w:val="27"/>
          <w:szCs w:val="27"/>
        </w:rPr>
        <w:t>Træ behandlet med oliebaseret træbeskyttelse kan genbehandles med vandbaseret træbeskyttelse, men det omvendte fungerer ikke.</w:t>
      </w:r>
      <w:r>
        <w:rPr>
          <w:sz w:val="27"/>
          <w:szCs w:val="27"/>
        </w:rPr>
        <w:br/>
      </w:r>
      <w:r>
        <w:rPr>
          <w:rFonts w:ascii="Lucida Sans Console" w:hAnsi="Lucida Sans Console"/>
          <w:sz w:val="27"/>
          <w:szCs w:val="27"/>
        </w:rPr>
        <w:t xml:space="preserve">Hvis man vælger at bruge </w:t>
      </w:r>
      <w:proofErr w:type="spellStart"/>
      <w:r>
        <w:rPr>
          <w:rFonts w:ascii="Lucida Sans Console" w:hAnsi="Lucida Sans Console"/>
          <w:sz w:val="27"/>
          <w:szCs w:val="27"/>
        </w:rPr>
        <w:t>nano</w:t>
      </w:r>
      <w:proofErr w:type="spellEnd"/>
      <w:r>
        <w:rPr>
          <w:rFonts w:ascii="Lucida Sans Console" w:hAnsi="Lucida Sans Console"/>
          <w:sz w:val="27"/>
          <w:szCs w:val="27"/>
        </w:rPr>
        <w:t xml:space="preserve">-olie, skal vinduerne slibes helt i bund. Foreningen indkøber ikke </w:t>
      </w:r>
      <w:proofErr w:type="spellStart"/>
      <w:r>
        <w:rPr>
          <w:rFonts w:ascii="Lucida Sans Console" w:hAnsi="Lucida Sans Console"/>
          <w:sz w:val="27"/>
          <w:szCs w:val="27"/>
        </w:rPr>
        <w:t>nano</w:t>
      </w:r>
      <w:proofErr w:type="spellEnd"/>
      <w:r>
        <w:rPr>
          <w:rFonts w:ascii="Lucida Sans Console" w:hAnsi="Lucida Sans Console"/>
          <w:sz w:val="27"/>
          <w:szCs w:val="27"/>
        </w:rPr>
        <w:t>-olie og anbefaler den vandbaserede olie.</w:t>
      </w:r>
    </w:p>
    <w:p w14:paraId="28951C0E" w14:textId="77777777" w:rsidR="00AF1811" w:rsidRDefault="00AF1811" w:rsidP="00AF1811">
      <w:pPr>
        <w:pStyle w:val="NormalWeb"/>
        <w:rPr>
          <w:sz w:val="27"/>
          <w:szCs w:val="27"/>
        </w:rPr>
      </w:pPr>
      <w:r>
        <w:rPr>
          <w:rFonts w:ascii="Lucida Sans Console" w:hAnsi="Lucida Sans Console"/>
          <w:b/>
          <w:bCs/>
          <w:sz w:val="27"/>
          <w:szCs w:val="27"/>
        </w:rPr>
        <w:t>Indvendig behandling</w:t>
      </w:r>
      <w:r>
        <w:rPr>
          <w:sz w:val="27"/>
          <w:szCs w:val="27"/>
        </w:rPr>
        <w:br/>
      </w:r>
      <w:r>
        <w:rPr>
          <w:rFonts w:ascii="Lucida Sans Console" w:hAnsi="Lucida Sans Console"/>
          <w:sz w:val="27"/>
          <w:szCs w:val="27"/>
        </w:rPr>
        <w:t>Indvendigt behandles vinduerne når det er nødvendigt.</w:t>
      </w:r>
      <w:r>
        <w:rPr>
          <w:sz w:val="27"/>
          <w:szCs w:val="27"/>
        </w:rPr>
        <w:br/>
      </w:r>
      <w:r>
        <w:rPr>
          <w:rFonts w:ascii="Lucida Sans Console" w:hAnsi="Lucida Sans Console"/>
          <w:sz w:val="27"/>
          <w:szCs w:val="27"/>
        </w:rPr>
        <w:t>Er der sorte fugtskjolder eller misfarvninger afvaskes træet forsigtigt med trærens eller oxalsyre. Anvendes oxalsyre bør man starte forsigtigt med en tynd opløsning. Laves opløsningen for stærk, risikerer man at fjerne al farve. Eftervask træ og vinduer med rent vand, for ikke at mattere glasset.</w:t>
      </w:r>
    </w:p>
    <w:p w14:paraId="109D912D" w14:textId="77777777" w:rsidR="00AF1811" w:rsidRDefault="00AF1811"/>
    <w:sectPr w:rsidR="00AF18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Conso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11"/>
    <w:rsid w:val="00AF18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E985"/>
  <w15:chartTrackingRefBased/>
  <w15:docId w15:val="{9842FA7E-92FB-4B16-8D67-3FF2C1B7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heading1">
    <w:name w:val="textheading1"/>
    <w:basedOn w:val="Normal"/>
    <w:rsid w:val="00AF181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extheading11">
    <w:name w:val="textheading11"/>
    <w:basedOn w:val="Standardskrifttypeiafsnit"/>
    <w:rsid w:val="00AF1811"/>
  </w:style>
  <w:style w:type="paragraph" w:styleId="NormalWeb">
    <w:name w:val="Normal (Web)"/>
    <w:basedOn w:val="Normal"/>
    <w:uiPriority w:val="99"/>
    <w:semiHidden/>
    <w:unhideWhenUsed/>
    <w:rsid w:val="00AF181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1410</Characters>
  <Application>Microsoft Office Word</Application>
  <DocSecurity>0</DocSecurity>
  <Lines>11</Lines>
  <Paragraphs>3</Paragraphs>
  <ScaleCrop>false</ScaleCrop>
  <Company>Aarhus Kommune</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Winther</dc:creator>
  <cp:keywords/>
  <dc:description/>
  <cp:lastModifiedBy>Trine Winther</cp:lastModifiedBy>
  <cp:revision>1</cp:revision>
  <dcterms:created xsi:type="dcterms:W3CDTF">2023-12-17T18:23:00Z</dcterms:created>
  <dcterms:modified xsi:type="dcterms:W3CDTF">2023-12-17T18:32:00Z</dcterms:modified>
</cp:coreProperties>
</file>